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F48" w:rsidRPr="004B5E9C" w:rsidRDefault="00083F48" w:rsidP="004B5E9C">
      <w:pPr>
        <w:pStyle w:val="Subtitle"/>
        <w:rPr>
          <w:rFonts w:ascii="黑体" w:eastAsia="黑体" w:hAnsi="黑体"/>
          <w:sz w:val="28"/>
          <w:szCs w:val="28"/>
        </w:rPr>
      </w:pPr>
      <w:r w:rsidRPr="004B5E9C">
        <w:rPr>
          <w:rFonts w:ascii="黑体" w:eastAsia="黑体" w:hAnsi="黑体" w:hint="eastAsia"/>
        </w:rPr>
        <w:t>科目代码：</w:t>
      </w:r>
      <w:r w:rsidRPr="00117C61">
        <w:t>823</w:t>
      </w:r>
      <w:r w:rsidRPr="004B5E9C">
        <w:rPr>
          <w:rFonts w:ascii="黑体" w:eastAsia="黑体" w:hAnsi="黑体"/>
        </w:rPr>
        <w:t xml:space="preserve"> </w:t>
      </w:r>
      <w:r w:rsidRPr="004B5E9C">
        <w:rPr>
          <w:rFonts w:ascii="黑体" w:eastAsia="黑体" w:hAnsi="黑体" w:hint="eastAsia"/>
        </w:rPr>
        <w:t>科目名称：</w:t>
      </w:r>
      <w:r w:rsidRPr="00117C61">
        <w:rPr>
          <w:rFonts w:hint="eastAsia"/>
        </w:rPr>
        <w:t>微机（含单片机）原理及应用</w:t>
      </w:r>
    </w:p>
    <w:p w:rsidR="00083F48" w:rsidRPr="004B5E9C" w:rsidRDefault="00083F48" w:rsidP="004B5E9C">
      <w:pPr>
        <w:pStyle w:val="Default"/>
        <w:spacing w:line="560" w:lineRule="exact"/>
        <w:rPr>
          <w:rFonts w:ascii="宋体" w:eastAsia="宋体" w:hAnsi="宋体"/>
          <w:b/>
          <w:sz w:val="28"/>
          <w:szCs w:val="28"/>
        </w:rPr>
      </w:pPr>
      <w:r w:rsidRPr="004B5E9C">
        <w:rPr>
          <w:rFonts w:ascii="宋体" w:eastAsia="宋体" w:hAnsi="宋体" w:hint="eastAsia"/>
          <w:b/>
          <w:sz w:val="28"/>
          <w:szCs w:val="28"/>
        </w:rPr>
        <w:t>一、考试要求</w:t>
      </w:r>
    </w:p>
    <w:p w:rsidR="00083F48" w:rsidRPr="00052D26" w:rsidRDefault="00083F48" w:rsidP="003B15BA">
      <w:pPr>
        <w:pStyle w:val="Default"/>
        <w:adjustRightInd/>
        <w:spacing w:line="300" w:lineRule="auto"/>
        <w:ind w:firstLine="420"/>
        <w:jc w:val="both"/>
        <w:rPr>
          <w:rFonts w:ascii="宋体" w:eastAsia="宋体" w:hAnsi="宋体" w:cs="仿宋_GB2312"/>
          <w:sz w:val="28"/>
          <w:szCs w:val="28"/>
        </w:rPr>
      </w:pPr>
      <w:r w:rsidRPr="00052D26">
        <w:rPr>
          <w:rFonts w:ascii="宋体" w:eastAsia="宋体" w:hAnsi="宋体" w:cs="仿宋_GB2312" w:hint="eastAsia"/>
          <w:sz w:val="28"/>
          <w:szCs w:val="28"/>
        </w:rPr>
        <w:t>主要考察考生是否掌握微机（含单片机）原理及应用的基本概念、基本理论和基本方法，包括微机（含单片机）系统组成和工作原理中的基本概念，指令系统及其汇编语言设计基础，输入输出及微机接口的基本概念和基本技术。考察考生对微机原理及应用相关知识的熟悉理解程度及其运用这些知识分析解决具体应用问题的能力。</w:t>
      </w:r>
    </w:p>
    <w:p w:rsidR="00083F48" w:rsidRPr="00B95A5E" w:rsidRDefault="00083F48" w:rsidP="00882AF7">
      <w:pPr>
        <w:pStyle w:val="Default"/>
        <w:adjustRightInd/>
        <w:spacing w:line="360" w:lineRule="auto"/>
        <w:rPr>
          <w:rFonts w:ascii="宋体" w:eastAsia="宋体" w:hAnsi="宋体"/>
          <w:b/>
        </w:rPr>
      </w:pPr>
      <w:r w:rsidRPr="00B95A5E">
        <w:rPr>
          <w:rFonts w:ascii="宋体" w:eastAsia="宋体" w:hAnsi="宋体" w:hint="eastAsia"/>
          <w:b/>
        </w:rPr>
        <w:t>二、考试内容</w:t>
      </w:r>
      <w:r w:rsidRPr="00B95A5E">
        <w:rPr>
          <w:rFonts w:ascii="宋体" w:eastAsia="宋体" w:hAnsi="宋体"/>
          <w:b/>
        </w:rPr>
        <w:t xml:space="preserve"> </w:t>
      </w:r>
    </w:p>
    <w:p w:rsidR="00083F48" w:rsidRPr="00052D26" w:rsidRDefault="00083F48" w:rsidP="00052D26">
      <w:pPr>
        <w:widowControl/>
        <w:ind w:firstLineChars="200" w:firstLine="31680"/>
        <w:rPr>
          <w:rFonts w:ascii="??" w:hAnsi="??" w:cs="宋体"/>
          <w:color w:val="000000"/>
          <w:kern w:val="0"/>
          <w:sz w:val="28"/>
          <w:szCs w:val="28"/>
        </w:rPr>
      </w:pPr>
      <w:r w:rsidRPr="00052D26">
        <w:rPr>
          <w:rFonts w:ascii="宋体" w:hAnsi="宋体" w:cs="仿宋_GB2312"/>
          <w:sz w:val="28"/>
          <w:szCs w:val="28"/>
        </w:rPr>
        <w:t>1</w:t>
      </w:r>
      <w:r w:rsidRPr="00052D26">
        <w:rPr>
          <w:rFonts w:ascii="宋体" w:hAnsi="宋体" w:cs="仿宋_GB2312" w:hint="eastAsia"/>
          <w:sz w:val="28"/>
          <w:szCs w:val="28"/>
        </w:rPr>
        <w:t>、</w:t>
      </w:r>
      <w:r w:rsidRPr="00052D26">
        <w:rPr>
          <w:rFonts w:ascii="??" w:hAnsi="??" w:cs="宋体"/>
          <w:color w:val="000000"/>
          <w:kern w:val="0"/>
          <w:sz w:val="28"/>
          <w:szCs w:val="28"/>
        </w:rPr>
        <w:t>8086</w:t>
      </w:r>
      <w:r w:rsidRPr="00052D26">
        <w:rPr>
          <w:rFonts w:ascii="??" w:hAnsi="??" w:cs="宋体" w:hint="eastAsia"/>
          <w:color w:val="000000"/>
          <w:kern w:val="0"/>
          <w:sz w:val="28"/>
          <w:szCs w:val="28"/>
        </w:rPr>
        <w:t>微处理器结构和工作模式，时序、总线控制、复位等概念，微机一般工作原理，半导体存贮器的基本概念及其与</w:t>
      </w:r>
      <w:r w:rsidRPr="00052D26">
        <w:rPr>
          <w:rFonts w:ascii="??" w:hAnsi="??" w:cs="宋体"/>
          <w:color w:val="000000"/>
          <w:kern w:val="0"/>
          <w:sz w:val="28"/>
          <w:szCs w:val="28"/>
        </w:rPr>
        <w:t>CPU</w:t>
      </w:r>
      <w:r w:rsidRPr="00052D26">
        <w:rPr>
          <w:rFonts w:ascii="??" w:hAnsi="??" w:cs="宋体" w:hint="eastAsia"/>
          <w:color w:val="000000"/>
          <w:kern w:val="0"/>
          <w:sz w:val="28"/>
          <w:szCs w:val="28"/>
        </w:rPr>
        <w:t>的连接。</w:t>
      </w:r>
    </w:p>
    <w:p w:rsidR="00083F48" w:rsidRPr="00052D26" w:rsidRDefault="00083F48" w:rsidP="00052D26">
      <w:pPr>
        <w:widowControl/>
        <w:ind w:firstLineChars="200" w:firstLine="31680"/>
        <w:rPr>
          <w:rFonts w:ascii="??" w:hAnsi="??" w:cs="宋体"/>
          <w:color w:val="000000"/>
          <w:kern w:val="0"/>
          <w:sz w:val="28"/>
          <w:szCs w:val="28"/>
        </w:rPr>
      </w:pPr>
      <w:r w:rsidRPr="00052D26">
        <w:rPr>
          <w:rFonts w:ascii="??" w:hAnsi="??" w:cs="宋体"/>
          <w:color w:val="000000"/>
          <w:kern w:val="0"/>
          <w:sz w:val="28"/>
          <w:szCs w:val="28"/>
        </w:rPr>
        <w:t>2</w:t>
      </w:r>
      <w:r w:rsidRPr="00052D26">
        <w:rPr>
          <w:rFonts w:ascii="??" w:hAnsi="??" w:cs="宋体" w:hint="eastAsia"/>
          <w:color w:val="000000"/>
          <w:kern w:val="0"/>
          <w:sz w:val="28"/>
          <w:szCs w:val="28"/>
        </w:rPr>
        <w:t>、</w:t>
      </w:r>
      <w:r w:rsidRPr="00052D26">
        <w:rPr>
          <w:rFonts w:ascii="??" w:hAnsi="??" w:cs="宋体"/>
          <w:color w:val="000000"/>
          <w:kern w:val="0"/>
          <w:sz w:val="28"/>
          <w:szCs w:val="28"/>
        </w:rPr>
        <w:t>8086</w:t>
      </w:r>
      <w:r w:rsidRPr="00052D26">
        <w:rPr>
          <w:rFonts w:ascii="??" w:hAnsi="??" w:cs="宋体" w:hint="eastAsia"/>
          <w:color w:val="000000"/>
          <w:kern w:val="0"/>
          <w:sz w:val="28"/>
          <w:szCs w:val="28"/>
        </w:rPr>
        <w:t>微处理器的指令格式和寻址方式、指令系统，</w:t>
      </w:r>
      <w:r w:rsidRPr="00052D26">
        <w:rPr>
          <w:rFonts w:ascii="??" w:hAnsi="??" w:cs="宋体"/>
          <w:color w:val="000000"/>
          <w:kern w:val="0"/>
          <w:sz w:val="28"/>
          <w:szCs w:val="28"/>
        </w:rPr>
        <w:t>8086</w:t>
      </w:r>
      <w:r w:rsidRPr="00052D26">
        <w:rPr>
          <w:rFonts w:ascii="??" w:hAnsi="??" w:cs="宋体" w:hint="eastAsia"/>
          <w:color w:val="000000"/>
          <w:kern w:val="0"/>
          <w:sz w:val="28"/>
          <w:szCs w:val="28"/>
        </w:rPr>
        <w:t>汇编语言程序设计基础，输入</w:t>
      </w:r>
      <w:r w:rsidRPr="00052D26">
        <w:rPr>
          <w:rFonts w:ascii="??" w:hAnsi="??" w:cs="宋体"/>
          <w:color w:val="000000"/>
          <w:kern w:val="0"/>
          <w:sz w:val="28"/>
          <w:szCs w:val="28"/>
        </w:rPr>
        <w:t>/</w:t>
      </w:r>
      <w:r w:rsidRPr="00052D26">
        <w:rPr>
          <w:rFonts w:ascii="??" w:hAnsi="??" w:cs="宋体" w:hint="eastAsia"/>
          <w:color w:val="000000"/>
          <w:kern w:val="0"/>
          <w:sz w:val="28"/>
          <w:szCs w:val="28"/>
        </w:rPr>
        <w:t>输出端口概念及寻址方式，</w:t>
      </w:r>
      <w:r w:rsidRPr="00052D26">
        <w:rPr>
          <w:rFonts w:ascii="??" w:hAnsi="??" w:cs="宋体"/>
          <w:color w:val="000000"/>
          <w:kern w:val="0"/>
          <w:sz w:val="28"/>
          <w:szCs w:val="28"/>
        </w:rPr>
        <w:t>CPU</w:t>
      </w:r>
      <w:r w:rsidRPr="00052D26">
        <w:rPr>
          <w:rFonts w:ascii="??" w:hAnsi="??" w:cs="宋体" w:hint="eastAsia"/>
          <w:color w:val="000000"/>
          <w:kern w:val="0"/>
          <w:sz w:val="28"/>
          <w:szCs w:val="28"/>
        </w:rPr>
        <w:t>与外设之间数据传送的基本方式。</w:t>
      </w:r>
    </w:p>
    <w:p w:rsidR="00083F48" w:rsidRPr="00052D26" w:rsidRDefault="00083F48" w:rsidP="00052D26">
      <w:pPr>
        <w:widowControl/>
        <w:ind w:firstLineChars="200" w:firstLine="31680"/>
        <w:rPr>
          <w:rFonts w:ascii="??" w:hAnsi="??" w:cs="宋体"/>
          <w:color w:val="000000"/>
          <w:kern w:val="0"/>
          <w:sz w:val="28"/>
          <w:szCs w:val="28"/>
        </w:rPr>
      </w:pPr>
      <w:r w:rsidRPr="00052D26">
        <w:rPr>
          <w:rFonts w:ascii="??" w:hAnsi="??" w:cs="宋体"/>
          <w:color w:val="000000"/>
          <w:kern w:val="0"/>
          <w:sz w:val="28"/>
          <w:szCs w:val="28"/>
        </w:rPr>
        <w:t>3</w:t>
      </w:r>
      <w:r w:rsidRPr="00052D26">
        <w:rPr>
          <w:rFonts w:ascii="??" w:hAnsi="??" w:cs="宋体" w:hint="eastAsia"/>
          <w:color w:val="000000"/>
          <w:kern w:val="0"/>
          <w:sz w:val="28"/>
          <w:szCs w:val="28"/>
        </w:rPr>
        <w:t>、微机中断系统、定时</w:t>
      </w:r>
      <w:r w:rsidRPr="00052D26">
        <w:rPr>
          <w:rFonts w:ascii="??" w:hAnsi="??" w:cs="宋体"/>
          <w:color w:val="000000"/>
          <w:kern w:val="0"/>
          <w:sz w:val="28"/>
          <w:szCs w:val="28"/>
        </w:rPr>
        <w:t>/</w:t>
      </w:r>
      <w:r w:rsidRPr="00052D26">
        <w:rPr>
          <w:rFonts w:ascii="??" w:hAnsi="??" w:cs="宋体" w:hint="eastAsia"/>
          <w:color w:val="000000"/>
          <w:kern w:val="0"/>
          <w:sz w:val="28"/>
          <w:szCs w:val="28"/>
        </w:rPr>
        <w:t>计数器、</w:t>
      </w:r>
      <w:r w:rsidRPr="00052D26">
        <w:rPr>
          <w:rFonts w:ascii="??" w:hAnsi="??" w:cs="宋体"/>
          <w:color w:val="000000"/>
          <w:kern w:val="0"/>
          <w:sz w:val="28"/>
          <w:szCs w:val="28"/>
        </w:rPr>
        <w:t>DMA</w:t>
      </w:r>
      <w:r w:rsidRPr="00052D26">
        <w:rPr>
          <w:rFonts w:ascii="??" w:hAnsi="??" w:cs="宋体" w:hint="eastAsia"/>
          <w:color w:val="000000"/>
          <w:kern w:val="0"/>
          <w:sz w:val="28"/>
          <w:szCs w:val="28"/>
        </w:rPr>
        <w:t>、并行通信及</w:t>
      </w:r>
      <w:r w:rsidRPr="00052D26">
        <w:rPr>
          <w:rFonts w:ascii="??" w:hAnsi="??" w:cs="宋体"/>
          <w:color w:val="000000"/>
          <w:kern w:val="0"/>
          <w:sz w:val="28"/>
          <w:szCs w:val="28"/>
        </w:rPr>
        <w:t>I/O</w:t>
      </w:r>
      <w:r w:rsidRPr="00052D26">
        <w:rPr>
          <w:rFonts w:ascii="??" w:hAnsi="??" w:cs="宋体" w:hint="eastAsia"/>
          <w:color w:val="000000"/>
          <w:kern w:val="0"/>
          <w:sz w:val="28"/>
          <w:szCs w:val="28"/>
        </w:rPr>
        <w:t>、串行通信通信及</w:t>
      </w:r>
      <w:r w:rsidRPr="00052D26">
        <w:rPr>
          <w:rFonts w:ascii="??" w:hAnsi="??" w:cs="宋体"/>
          <w:color w:val="000000"/>
          <w:kern w:val="0"/>
          <w:sz w:val="28"/>
          <w:szCs w:val="28"/>
        </w:rPr>
        <w:t>I/O</w:t>
      </w:r>
      <w:r w:rsidRPr="00052D26">
        <w:rPr>
          <w:rFonts w:ascii="??" w:hAnsi="??" w:cs="宋体" w:hint="eastAsia"/>
          <w:color w:val="000000"/>
          <w:kern w:val="0"/>
          <w:sz w:val="28"/>
          <w:szCs w:val="28"/>
        </w:rPr>
        <w:t>的基本概念及应用技术，包括</w:t>
      </w:r>
      <w:r w:rsidRPr="00052D26">
        <w:rPr>
          <w:rFonts w:ascii="??" w:hAnsi="??" w:cs="宋体"/>
          <w:color w:val="000000"/>
          <w:kern w:val="0"/>
          <w:sz w:val="28"/>
          <w:szCs w:val="28"/>
        </w:rPr>
        <w:t>8086</w:t>
      </w:r>
      <w:r w:rsidRPr="00052D26">
        <w:rPr>
          <w:rFonts w:ascii="??" w:hAnsi="??" w:cs="宋体" w:hint="eastAsia"/>
          <w:color w:val="000000"/>
          <w:kern w:val="0"/>
          <w:sz w:val="28"/>
          <w:szCs w:val="28"/>
        </w:rPr>
        <w:t>中断系统、定时</w:t>
      </w:r>
      <w:r w:rsidRPr="00052D26">
        <w:rPr>
          <w:rFonts w:ascii="??" w:hAnsi="??" w:cs="宋体"/>
          <w:color w:val="000000"/>
          <w:kern w:val="0"/>
          <w:sz w:val="28"/>
          <w:szCs w:val="28"/>
        </w:rPr>
        <w:t>/</w:t>
      </w:r>
      <w:r w:rsidRPr="00052D26">
        <w:rPr>
          <w:rFonts w:ascii="??" w:hAnsi="??" w:cs="宋体" w:hint="eastAsia"/>
          <w:color w:val="000000"/>
          <w:kern w:val="0"/>
          <w:sz w:val="28"/>
          <w:szCs w:val="28"/>
        </w:rPr>
        <w:t>计数器</w:t>
      </w:r>
      <w:r w:rsidRPr="00052D26">
        <w:rPr>
          <w:rFonts w:ascii="??" w:hAnsi="??" w:cs="宋体"/>
          <w:color w:val="000000"/>
          <w:kern w:val="0"/>
          <w:sz w:val="28"/>
          <w:szCs w:val="28"/>
        </w:rPr>
        <w:t>8253</w:t>
      </w:r>
      <w:r w:rsidRPr="00052D26">
        <w:rPr>
          <w:rFonts w:ascii="??" w:hAnsi="??" w:cs="宋体" w:hint="eastAsia"/>
          <w:color w:val="000000"/>
          <w:kern w:val="0"/>
          <w:sz w:val="28"/>
          <w:szCs w:val="28"/>
        </w:rPr>
        <w:t>、并行</w:t>
      </w:r>
      <w:r w:rsidRPr="00052D26">
        <w:rPr>
          <w:rFonts w:ascii="??" w:hAnsi="??" w:cs="宋体"/>
          <w:color w:val="000000"/>
          <w:kern w:val="0"/>
          <w:sz w:val="28"/>
          <w:szCs w:val="28"/>
        </w:rPr>
        <w:t>I/O</w:t>
      </w:r>
      <w:r w:rsidRPr="00052D26">
        <w:rPr>
          <w:rFonts w:ascii="??" w:hAnsi="??" w:cs="宋体" w:hint="eastAsia"/>
          <w:color w:val="000000"/>
          <w:kern w:val="0"/>
          <w:sz w:val="28"/>
          <w:szCs w:val="28"/>
        </w:rPr>
        <w:t>接口</w:t>
      </w:r>
      <w:r w:rsidRPr="00052D26">
        <w:rPr>
          <w:rFonts w:ascii="??" w:hAnsi="??" w:cs="宋体"/>
          <w:color w:val="000000"/>
          <w:kern w:val="0"/>
          <w:sz w:val="28"/>
          <w:szCs w:val="28"/>
        </w:rPr>
        <w:t>8255A</w:t>
      </w:r>
      <w:r w:rsidRPr="00052D26">
        <w:rPr>
          <w:rFonts w:ascii="??" w:hAnsi="??" w:cs="宋体" w:hint="eastAsia"/>
          <w:color w:val="000000"/>
          <w:kern w:val="0"/>
          <w:sz w:val="28"/>
          <w:szCs w:val="28"/>
        </w:rPr>
        <w:t>、中断控制器</w:t>
      </w:r>
      <w:r w:rsidRPr="00052D26">
        <w:rPr>
          <w:rFonts w:ascii="??" w:hAnsi="??" w:cs="宋体"/>
          <w:color w:val="000000"/>
          <w:kern w:val="0"/>
          <w:sz w:val="28"/>
          <w:szCs w:val="28"/>
        </w:rPr>
        <w:t>8259A</w:t>
      </w:r>
      <w:r w:rsidRPr="00052D26">
        <w:rPr>
          <w:rFonts w:ascii="??" w:hAnsi="??" w:cs="宋体" w:hint="eastAsia"/>
          <w:color w:val="000000"/>
          <w:kern w:val="0"/>
          <w:sz w:val="28"/>
          <w:szCs w:val="28"/>
        </w:rPr>
        <w:t>的应用和编程。</w:t>
      </w:r>
    </w:p>
    <w:p w:rsidR="00083F48" w:rsidRPr="00052D26" w:rsidRDefault="00083F48" w:rsidP="00052D26">
      <w:pPr>
        <w:widowControl/>
        <w:ind w:firstLineChars="200" w:firstLine="31680"/>
        <w:rPr>
          <w:rFonts w:ascii="??" w:hAnsi="??" w:cs="宋体"/>
          <w:color w:val="000000"/>
          <w:kern w:val="0"/>
          <w:sz w:val="28"/>
          <w:szCs w:val="28"/>
        </w:rPr>
      </w:pPr>
      <w:r w:rsidRPr="00052D26">
        <w:rPr>
          <w:rFonts w:ascii="??" w:hAnsi="??" w:cs="宋体"/>
          <w:color w:val="000000"/>
          <w:kern w:val="0"/>
          <w:sz w:val="28"/>
          <w:szCs w:val="28"/>
        </w:rPr>
        <w:t>4</w:t>
      </w:r>
      <w:r w:rsidRPr="00052D26">
        <w:rPr>
          <w:rFonts w:ascii="??" w:hAnsi="??" w:cs="宋体" w:hint="eastAsia"/>
          <w:color w:val="000000"/>
          <w:kern w:val="0"/>
          <w:sz w:val="28"/>
          <w:szCs w:val="28"/>
        </w:rPr>
        <w:t>、单片机系统基本概念，</w:t>
      </w:r>
      <w:r w:rsidRPr="00052D26">
        <w:rPr>
          <w:rFonts w:ascii="??" w:hAnsi="??" w:cs="宋体"/>
          <w:color w:val="000000"/>
          <w:kern w:val="0"/>
          <w:sz w:val="28"/>
          <w:szCs w:val="28"/>
        </w:rPr>
        <w:t>MCS-51</w:t>
      </w:r>
      <w:r w:rsidRPr="00052D26">
        <w:rPr>
          <w:rFonts w:ascii="??" w:hAnsi="??" w:cs="宋体" w:hint="eastAsia"/>
          <w:color w:val="000000"/>
          <w:kern w:val="0"/>
          <w:sz w:val="28"/>
          <w:szCs w:val="28"/>
        </w:rPr>
        <w:t>系列单片机硬件结构及工作模式、</w:t>
      </w:r>
      <w:r w:rsidRPr="00052D26">
        <w:rPr>
          <w:rFonts w:ascii="??" w:hAnsi="??" w:cs="宋体"/>
          <w:color w:val="000000"/>
          <w:kern w:val="0"/>
          <w:sz w:val="28"/>
          <w:szCs w:val="28"/>
        </w:rPr>
        <w:t>MCS-51</w:t>
      </w:r>
      <w:r w:rsidRPr="00052D26">
        <w:rPr>
          <w:rFonts w:ascii="??" w:hAnsi="??" w:cs="宋体" w:hint="eastAsia"/>
          <w:color w:val="000000"/>
          <w:kern w:val="0"/>
          <w:sz w:val="28"/>
          <w:szCs w:val="28"/>
        </w:rPr>
        <w:t>系列单片机指令系统及其基本编程，主要功能部件（包括存贮器、</w:t>
      </w:r>
      <w:r w:rsidRPr="00052D26">
        <w:rPr>
          <w:rFonts w:ascii="??" w:hAnsi="??" w:cs="宋体"/>
          <w:color w:val="000000"/>
          <w:kern w:val="0"/>
          <w:sz w:val="28"/>
          <w:szCs w:val="28"/>
        </w:rPr>
        <w:t>I/O</w:t>
      </w:r>
      <w:r w:rsidRPr="00052D26">
        <w:rPr>
          <w:rFonts w:ascii="??" w:hAnsi="??" w:cs="宋体" w:hint="eastAsia"/>
          <w:color w:val="000000"/>
          <w:kern w:val="0"/>
          <w:sz w:val="28"/>
          <w:szCs w:val="28"/>
        </w:rPr>
        <w:t>端口、定时</w:t>
      </w:r>
      <w:r w:rsidRPr="00052D26">
        <w:rPr>
          <w:rFonts w:ascii="??" w:hAnsi="??" w:cs="宋体"/>
          <w:color w:val="000000"/>
          <w:kern w:val="0"/>
          <w:sz w:val="28"/>
          <w:szCs w:val="28"/>
        </w:rPr>
        <w:t>/</w:t>
      </w:r>
      <w:r w:rsidRPr="00052D26">
        <w:rPr>
          <w:rFonts w:ascii="??" w:hAnsi="??" w:cs="宋体" w:hint="eastAsia"/>
          <w:color w:val="000000"/>
          <w:kern w:val="0"/>
          <w:sz w:val="28"/>
          <w:szCs w:val="28"/>
        </w:rPr>
        <w:t>计数器、中断系统、串行接口等）的应用及编程。</w:t>
      </w:r>
    </w:p>
    <w:p w:rsidR="00083F48" w:rsidRPr="00052D26" w:rsidRDefault="00083F48" w:rsidP="00052D26">
      <w:pPr>
        <w:widowControl/>
        <w:ind w:firstLineChars="200" w:firstLine="31680"/>
        <w:rPr>
          <w:rFonts w:ascii="??" w:hAnsi="??" w:cs="宋体"/>
          <w:color w:val="000000"/>
          <w:kern w:val="0"/>
          <w:sz w:val="28"/>
          <w:szCs w:val="28"/>
        </w:rPr>
      </w:pPr>
      <w:r w:rsidRPr="00052D26">
        <w:rPr>
          <w:rFonts w:ascii="??" w:hAnsi="??" w:cs="宋体"/>
          <w:color w:val="000000"/>
          <w:kern w:val="0"/>
          <w:sz w:val="28"/>
          <w:szCs w:val="28"/>
        </w:rPr>
        <w:t>5</w:t>
      </w:r>
      <w:r w:rsidRPr="00052D26">
        <w:rPr>
          <w:rFonts w:ascii="??" w:hAnsi="??" w:cs="宋体" w:hint="eastAsia"/>
          <w:color w:val="000000"/>
          <w:kern w:val="0"/>
          <w:sz w:val="28"/>
          <w:szCs w:val="28"/>
        </w:rPr>
        <w:t>、</w:t>
      </w:r>
      <w:r w:rsidRPr="00052D26">
        <w:rPr>
          <w:rFonts w:ascii="??" w:hAnsi="??" w:cs="宋体" w:hint="eastAsia"/>
          <w:sz w:val="28"/>
          <w:szCs w:val="28"/>
        </w:rPr>
        <w:t>微机系统的接口扩展包括存贮器扩展、</w:t>
      </w:r>
      <w:r w:rsidRPr="00052D26">
        <w:rPr>
          <w:rFonts w:ascii="??" w:hAnsi="??" w:cs="宋体"/>
          <w:sz w:val="28"/>
          <w:szCs w:val="28"/>
        </w:rPr>
        <w:t>I/O</w:t>
      </w:r>
      <w:r w:rsidRPr="00052D26">
        <w:rPr>
          <w:rFonts w:ascii="??" w:hAnsi="??" w:cs="宋体" w:hint="eastAsia"/>
          <w:sz w:val="28"/>
          <w:szCs w:val="28"/>
        </w:rPr>
        <w:t>接口扩展，数模和模数转换的概念及编程（</w:t>
      </w:r>
      <w:r w:rsidRPr="00052D26">
        <w:rPr>
          <w:rFonts w:ascii="??" w:hAnsi="??" w:cs="宋体"/>
          <w:sz w:val="28"/>
          <w:szCs w:val="28"/>
        </w:rPr>
        <w:t>D/A0832</w:t>
      </w:r>
      <w:r w:rsidRPr="00052D26">
        <w:rPr>
          <w:rFonts w:ascii="??" w:hAnsi="??" w:cs="宋体" w:hint="eastAsia"/>
          <w:sz w:val="28"/>
          <w:szCs w:val="28"/>
        </w:rPr>
        <w:t>和</w:t>
      </w:r>
      <w:r w:rsidRPr="00052D26">
        <w:rPr>
          <w:rFonts w:ascii="??" w:hAnsi="??" w:cs="宋体"/>
          <w:sz w:val="28"/>
          <w:szCs w:val="28"/>
        </w:rPr>
        <w:t>A/D0809</w:t>
      </w:r>
      <w:r w:rsidRPr="00052D26">
        <w:rPr>
          <w:rFonts w:ascii="??" w:hAnsi="??" w:cs="宋体" w:hint="eastAsia"/>
          <w:sz w:val="28"/>
          <w:szCs w:val="28"/>
        </w:rPr>
        <w:t>），与常用外设如键盘、数码管等的连接和应用编程，接口技术的综合应用。</w:t>
      </w:r>
    </w:p>
    <w:p w:rsidR="00083F48" w:rsidRPr="004B5E9C" w:rsidRDefault="00083F48" w:rsidP="00CB085D">
      <w:pPr>
        <w:pStyle w:val="Default"/>
        <w:spacing w:line="560" w:lineRule="exact"/>
        <w:rPr>
          <w:rFonts w:ascii="宋体" w:eastAsia="宋体" w:hAnsi="宋体"/>
          <w:b/>
          <w:sz w:val="28"/>
          <w:szCs w:val="28"/>
        </w:rPr>
      </w:pPr>
      <w:r w:rsidRPr="004B5E9C">
        <w:rPr>
          <w:rFonts w:ascii="宋体" w:eastAsia="宋体" w:hAnsi="宋体" w:hint="eastAsia"/>
          <w:b/>
          <w:sz w:val="28"/>
          <w:szCs w:val="28"/>
        </w:rPr>
        <w:t>三、题型</w:t>
      </w:r>
    </w:p>
    <w:p w:rsidR="00083F48" w:rsidRPr="00052D26" w:rsidRDefault="00083F48" w:rsidP="00052D26">
      <w:pPr>
        <w:spacing w:line="300" w:lineRule="auto"/>
        <w:ind w:firstLineChars="150" w:firstLine="31680"/>
        <w:rPr>
          <w:rFonts w:ascii="??" w:hAnsi="??" w:cs="宋体"/>
          <w:color w:val="000000"/>
          <w:kern w:val="0"/>
          <w:sz w:val="28"/>
          <w:szCs w:val="28"/>
        </w:rPr>
      </w:pPr>
      <w:r w:rsidRPr="00052D26">
        <w:rPr>
          <w:rFonts w:ascii="??" w:hAnsi="??" w:cs="宋体" w:hint="eastAsia"/>
          <w:color w:val="000000"/>
          <w:kern w:val="0"/>
          <w:sz w:val="28"/>
          <w:szCs w:val="28"/>
        </w:rPr>
        <w:t>试卷满分为</w:t>
      </w:r>
      <w:r w:rsidRPr="00052D26">
        <w:rPr>
          <w:rFonts w:ascii="??" w:hAnsi="??" w:cs="宋体"/>
          <w:color w:val="000000"/>
          <w:kern w:val="0"/>
          <w:sz w:val="28"/>
          <w:szCs w:val="28"/>
        </w:rPr>
        <w:t>150</w:t>
      </w:r>
      <w:r w:rsidRPr="00052D26">
        <w:rPr>
          <w:rFonts w:ascii="??" w:hAnsi="??" w:cs="宋体" w:hint="eastAsia"/>
          <w:color w:val="000000"/>
          <w:kern w:val="0"/>
          <w:sz w:val="28"/>
          <w:szCs w:val="28"/>
        </w:rPr>
        <w:t>分。比例大约为：填空选择题占</w:t>
      </w:r>
      <w:r w:rsidRPr="00052D26">
        <w:rPr>
          <w:rFonts w:ascii="??" w:hAnsi="??" w:cs="宋体"/>
          <w:color w:val="000000"/>
          <w:kern w:val="0"/>
          <w:sz w:val="28"/>
          <w:szCs w:val="28"/>
        </w:rPr>
        <w:t>25%</w:t>
      </w:r>
      <w:r w:rsidRPr="00052D26">
        <w:rPr>
          <w:rFonts w:ascii="??" w:hAnsi="??" w:cs="宋体" w:hint="eastAsia"/>
          <w:color w:val="000000"/>
          <w:kern w:val="0"/>
          <w:sz w:val="28"/>
          <w:szCs w:val="28"/>
        </w:rPr>
        <w:t>，简答题占</w:t>
      </w:r>
      <w:r w:rsidRPr="00052D26">
        <w:rPr>
          <w:rFonts w:ascii="??" w:hAnsi="??" w:cs="宋体"/>
          <w:color w:val="000000"/>
          <w:kern w:val="0"/>
          <w:sz w:val="28"/>
          <w:szCs w:val="28"/>
        </w:rPr>
        <w:t>25%</w:t>
      </w:r>
      <w:r w:rsidRPr="00052D26">
        <w:rPr>
          <w:rFonts w:ascii="??" w:hAnsi="??" w:cs="宋体" w:hint="eastAsia"/>
          <w:color w:val="000000"/>
          <w:kern w:val="0"/>
          <w:sz w:val="28"/>
          <w:szCs w:val="28"/>
        </w:rPr>
        <w:t>，分析编程题占</w:t>
      </w:r>
      <w:r w:rsidRPr="00052D26">
        <w:rPr>
          <w:rFonts w:ascii="??" w:hAnsi="??" w:cs="宋体"/>
          <w:color w:val="000000"/>
          <w:kern w:val="0"/>
          <w:sz w:val="28"/>
          <w:szCs w:val="28"/>
        </w:rPr>
        <w:t>50%</w:t>
      </w:r>
      <w:r w:rsidRPr="00052D26">
        <w:rPr>
          <w:rFonts w:ascii="??" w:hAnsi="??" w:cs="宋体" w:hint="eastAsia"/>
          <w:color w:val="000000"/>
          <w:kern w:val="0"/>
          <w:sz w:val="28"/>
          <w:szCs w:val="28"/>
        </w:rPr>
        <w:t>；</w:t>
      </w:r>
    </w:p>
    <w:p w:rsidR="00083F48" w:rsidRPr="004B5E9C" w:rsidRDefault="00083F48" w:rsidP="00CB085D">
      <w:pPr>
        <w:spacing w:line="560" w:lineRule="exact"/>
        <w:rPr>
          <w:rFonts w:ascii="宋体" w:cs="黑体"/>
          <w:b/>
          <w:color w:val="000000"/>
          <w:kern w:val="0"/>
          <w:sz w:val="28"/>
          <w:szCs w:val="28"/>
        </w:rPr>
      </w:pPr>
      <w:r w:rsidRPr="004B5E9C">
        <w:rPr>
          <w:rFonts w:ascii="宋体" w:hAnsi="宋体" w:cs="黑体" w:hint="eastAsia"/>
          <w:b/>
          <w:color w:val="000000"/>
          <w:kern w:val="0"/>
          <w:sz w:val="28"/>
          <w:szCs w:val="28"/>
        </w:rPr>
        <w:t>四、参考教材</w:t>
      </w:r>
    </w:p>
    <w:p w:rsidR="00083F48" w:rsidRPr="00052D26" w:rsidRDefault="00083F48" w:rsidP="006F1F5E">
      <w:pPr>
        <w:widowControl/>
        <w:ind w:firstLineChars="200" w:firstLine="31680"/>
        <w:rPr>
          <w:rFonts w:ascii="??" w:hAnsi="??" w:cs="宋体"/>
          <w:color w:val="000000"/>
          <w:kern w:val="0"/>
          <w:sz w:val="28"/>
          <w:szCs w:val="28"/>
        </w:rPr>
      </w:pPr>
      <w:r>
        <w:rPr>
          <w:rFonts w:ascii="??" w:hAnsi="??" w:cs="宋体" w:hint="eastAsia"/>
          <w:color w:val="000000"/>
          <w:kern w:val="0"/>
          <w:szCs w:val="21"/>
        </w:rPr>
        <w:t>《</w:t>
      </w:r>
      <w:r w:rsidRPr="00052D26">
        <w:rPr>
          <w:rFonts w:ascii="??" w:hAnsi="??" w:cs="宋体" w:hint="eastAsia"/>
          <w:color w:val="000000"/>
          <w:kern w:val="0"/>
          <w:sz w:val="28"/>
          <w:szCs w:val="28"/>
        </w:rPr>
        <w:t>微机原理与接口技术》，叶青主编，清华大学出版社</w:t>
      </w:r>
    </w:p>
    <w:p w:rsidR="00083F48" w:rsidRPr="00052D26" w:rsidRDefault="00083F48" w:rsidP="00052D26">
      <w:pPr>
        <w:widowControl/>
        <w:ind w:firstLineChars="150" w:firstLine="31680"/>
        <w:rPr>
          <w:rFonts w:ascii="??" w:hAnsi="??" w:cs="宋体"/>
          <w:color w:val="000000"/>
          <w:kern w:val="0"/>
          <w:sz w:val="28"/>
          <w:szCs w:val="28"/>
        </w:rPr>
      </w:pPr>
      <w:r w:rsidRPr="00052D26">
        <w:rPr>
          <w:rFonts w:ascii="??" w:hAnsi="??" w:cs="宋体" w:hint="eastAsia"/>
          <w:color w:val="000000"/>
          <w:kern w:val="0"/>
          <w:sz w:val="28"/>
          <w:szCs w:val="28"/>
        </w:rPr>
        <w:t>《单片机原理及应用》，姜志海，电子工业出版社</w:t>
      </w:r>
    </w:p>
    <w:p w:rsidR="00083F48" w:rsidRPr="00052D26" w:rsidRDefault="00083F48" w:rsidP="00052D26">
      <w:pPr>
        <w:widowControl/>
        <w:ind w:firstLineChars="150" w:firstLine="31680"/>
        <w:rPr>
          <w:rFonts w:ascii="??" w:hAnsi="??" w:cs="宋体"/>
          <w:color w:val="000000"/>
          <w:kern w:val="0"/>
          <w:sz w:val="28"/>
          <w:szCs w:val="28"/>
        </w:rPr>
      </w:pPr>
      <w:r w:rsidRPr="00052D26">
        <w:rPr>
          <w:rFonts w:ascii="??" w:hAnsi="??" w:cs="宋体" w:hint="eastAsia"/>
          <w:color w:val="000000"/>
          <w:kern w:val="0"/>
          <w:sz w:val="28"/>
          <w:szCs w:val="28"/>
        </w:rPr>
        <w:t>《微型计算机原理及其应用》，彭楚武主编，湖南大学出版社</w:t>
      </w:r>
    </w:p>
    <w:p w:rsidR="00083F48" w:rsidRDefault="00083F48" w:rsidP="003B15BA">
      <w:pPr>
        <w:pStyle w:val="Default"/>
        <w:adjustRightInd/>
        <w:spacing w:line="300" w:lineRule="auto"/>
        <w:ind w:firstLine="420"/>
        <w:jc w:val="both"/>
        <w:rPr>
          <w:rFonts w:ascii="宋体" w:eastAsia="宋体" w:hAnsi="宋体" w:cs="仿宋_GB2312"/>
        </w:rPr>
      </w:pPr>
    </w:p>
    <w:sectPr w:rsidR="00083F48" w:rsidSect="00284168">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F48" w:rsidRDefault="00083F48" w:rsidP="00FC34BA">
      <w:r>
        <w:separator/>
      </w:r>
    </w:p>
  </w:endnote>
  <w:endnote w:type="continuationSeparator" w:id="0">
    <w:p w:rsidR="00083F48" w:rsidRDefault="00083F48"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FangSong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F48" w:rsidRDefault="00083F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F48" w:rsidRDefault="00083F4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F48" w:rsidRDefault="00083F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F48" w:rsidRDefault="00083F48" w:rsidP="00FC34BA">
      <w:r>
        <w:separator/>
      </w:r>
    </w:p>
  </w:footnote>
  <w:footnote w:type="continuationSeparator" w:id="0">
    <w:p w:rsidR="00083F48" w:rsidRDefault="00083F48" w:rsidP="00FC34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F48" w:rsidRDefault="00083F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F48" w:rsidRDefault="00083F48" w:rsidP="00650E00">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F48" w:rsidRDefault="00083F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698573FB"/>
    <w:multiLevelType w:val="multilevel"/>
    <w:tmpl w:val="7E20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545988"/>
    <w:multiLevelType w:val="hybridMultilevel"/>
    <w:tmpl w:val="832009E4"/>
    <w:lvl w:ilvl="0" w:tplc="7BBC7428">
      <w:start w:val="1"/>
      <w:numFmt w:val="decimal"/>
      <w:lvlText w:val="%1."/>
      <w:lvlJc w:val="left"/>
      <w:pPr>
        <w:tabs>
          <w:tab w:val="num" w:pos="1140"/>
        </w:tabs>
        <w:ind w:left="1140" w:hanging="6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4BA"/>
    <w:rsid w:val="00052D26"/>
    <w:rsid w:val="00083F48"/>
    <w:rsid w:val="00114ED1"/>
    <w:rsid w:val="001168B0"/>
    <w:rsid w:val="00117C61"/>
    <w:rsid w:val="002039EE"/>
    <w:rsid w:val="00284168"/>
    <w:rsid w:val="003B15BA"/>
    <w:rsid w:val="004B5E9C"/>
    <w:rsid w:val="005C797F"/>
    <w:rsid w:val="00650E00"/>
    <w:rsid w:val="00694088"/>
    <w:rsid w:val="006F1F5E"/>
    <w:rsid w:val="00774EEB"/>
    <w:rsid w:val="008140EF"/>
    <w:rsid w:val="00850196"/>
    <w:rsid w:val="00882AF7"/>
    <w:rsid w:val="008D2A96"/>
    <w:rsid w:val="009338AA"/>
    <w:rsid w:val="009521F9"/>
    <w:rsid w:val="00957627"/>
    <w:rsid w:val="00960446"/>
    <w:rsid w:val="009908DC"/>
    <w:rsid w:val="009A2AD2"/>
    <w:rsid w:val="009A32CB"/>
    <w:rsid w:val="00A263B4"/>
    <w:rsid w:val="00AB1A10"/>
    <w:rsid w:val="00B02C8E"/>
    <w:rsid w:val="00B3323C"/>
    <w:rsid w:val="00B95A5E"/>
    <w:rsid w:val="00C01E2C"/>
    <w:rsid w:val="00CA070F"/>
    <w:rsid w:val="00CB085D"/>
    <w:rsid w:val="00DC7CA4"/>
    <w:rsid w:val="00E15F2E"/>
    <w:rsid w:val="00E3069D"/>
    <w:rsid w:val="00E5103E"/>
    <w:rsid w:val="00EF76A5"/>
    <w:rsid w:val="00F2431D"/>
    <w:rsid w:val="00F7474B"/>
    <w:rsid w:val="00F837D9"/>
    <w:rsid w:val="00FC34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2CB"/>
    <w:pPr>
      <w:widowControl w:val="0"/>
      <w:jc w:val="both"/>
    </w:pPr>
  </w:style>
  <w:style w:type="paragraph" w:styleId="Heading1">
    <w:name w:val="heading 1"/>
    <w:basedOn w:val="Normal"/>
    <w:link w:val="Heading1Char"/>
    <w:uiPriority w:val="99"/>
    <w:qFormat/>
    <w:rsid w:val="003B15BA"/>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B15BA"/>
    <w:rPr>
      <w:rFonts w:ascii="宋体" w:eastAsia="宋体" w:hAnsi="宋体" w:cs="宋体"/>
      <w:b/>
      <w:bCs/>
      <w:kern w:val="36"/>
      <w:sz w:val="48"/>
      <w:szCs w:val="48"/>
    </w:rPr>
  </w:style>
  <w:style w:type="paragraph" w:styleId="Header">
    <w:name w:val="header"/>
    <w:basedOn w:val="Normal"/>
    <w:link w:val="HeaderChar"/>
    <w:uiPriority w:val="99"/>
    <w:rsid w:val="00FC34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C34BA"/>
    <w:rPr>
      <w:rFonts w:cs="Times New Roman"/>
      <w:sz w:val="18"/>
      <w:szCs w:val="18"/>
    </w:rPr>
  </w:style>
  <w:style w:type="paragraph" w:styleId="Footer">
    <w:name w:val="footer"/>
    <w:basedOn w:val="Normal"/>
    <w:link w:val="FooterChar"/>
    <w:uiPriority w:val="99"/>
    <w:rsid w:val="00FC34B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C34BA"/>
    <w:rPr>
      <w:rFonts w:cs="Times New Roman"/>
      <w:sz w:val="18"/>
      <w:szCs w:val="18"/>
    </w:rPr>
  </w:style>
  <w:style w:type="paragraph" w:styleId="Subtitle">
    <w:name w:val="Subtitle"/>
    <w:basedOn w:val="Normal"/>
    <w:next w:val="Normal"/>
    <w:link w:val="SubtitleChar"/>
    <w:uiPriority w:val="99"/>
    <w:qFormat/>
    <w:rsid w:val="004B5E9C"/>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4B5E9C"/>
    <w:rPr>
      <w:rFonts w:ascii="Cambria" w:eastAsia="宋体" w:hAnsi="Cambria" w:cs="Times New Roman"/>
      <w:b/>
      <w:bCs/>
      <w:kern w:val="28"/>
      <w:sz w:val="32"/>
      <w:szCs w:val="32"/>
    </w:rPr>
  </w:style>
  <w:style w:type="paragraph" w:customStyle="1" w:styleId="Default">
    <w:name w:val="Default"/>
    <w:uiPriority w:val="99"/>
    <w:rsid w:val="004B5E9C"/>
    <w:pPr>
      <w:widowControl w:val="0"/>
      <w:autoSpaceDE w:val="0"/>
      <w:autoSpaceDN w:val="0"/>
      <w:adjustRightInd w:val="0"/>
    </w:pPr>
    <w:rPr>
      <w:rFonts w:ascii="黑体" w:eastAsia="黑体" w:cs="黑体"/>
      <w:color w:val="000000"/>
      <w:kern w:val="0"/>
      <w:sz w:val="24"/>
      <w:szCs w:val="24"/>
    </w:rPr>
  </w:style>
  <w:style w:type="character" w:customStyle="1" w:styleId="apple-converted-space">
    <w:name w:val="apple-converted-space"/>
    <w:basedOn w:val="DefaultParagraphFont"/>
    <w:uiPriority w:val="99"/>
    <w:rsid w:val="003B15BA"/>
    <w:rPr>
      <w:rFonts w:cs="Times New Roman"/>
    </w:rPr>
  </w:style>
  <w:style w:type="character" w:styleId="Hyperlink">
    <w:name w:val="Hyperlink"/>
    <w:basedOn w:val="DefaultParagraphFont"/>
    <w:uiPriority w:val="99"/>
    <w:semiHidden/>
    <w:rsid w:val="003B15BA"/>
    <w:rPr>
      <w:rFonts w:cs="Times New Roman"/>
      <w:color w:val="0000FF"/>
      <w:u w:val="single"/>
    </w:rPr>
  </w:style>
  <w:style w:type="character" w:customStyle="1" w:styleId="t1">
    <w:name w:val="t1"/>
    <w:basedOn w:val="DefaultParagraphFont"/>
    <w:uiPriority w:val="99"/>
    <w:rsid w:val="003B15BA"/>
    <w:rPr>
      <w:rFonts w:cs="Times New Roman"/>
    </w:rPr>
  </w:style>
  <w:style w:type="paragraph" w:styleId="BalloonText">
    <w:name w:val="Balloon Text"/>
    <w:basedOn w:val="Normal"/>
    <w:link w:val="BalloonTextChar"/>
    <w:uiPriority w:val="99"/>
    <w:semiHidden/>
    <w:rsid w:val="003B15BA"/>
    <w:rPr>
      <w:sz w:val="18"/>
      <w:szCs w:val="18"/>
    </w:rPr>
  </w:style>
  <w:style w:type="character" w:customStyle="1" w:styleId="BalloonTextChar">
    <w:name w:val="Balloon Text Char"/>
    <w:basedOn w:val="DefaultParagraphFont"/>
    <w:link w:val="BalloonText"/>
    <w:uiPriority w:val="99"/>
    <w:semiHidden/>
    <w:locked/>
    <w:rsid w:val="003B15BA"/>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307587052">
      <w:marLeft w:val="0"/>
      <w:marRight w:val="0"/>
      <w:marTop w:val="0"/>
      <w:marBottom w:val="0"/>
      <w:divBdr>
        <w:top w:val="none" w:sz="0" w:space="0" w:color="auto"/>
        <w:left w:val="none" w:sz="0" w:space="0" w:color="auto"/>
        <w:bottom w:val="none" w:sz="0" w:space="0" w:color="auto"/>
        <w:right w:val="none" w:sz="0" w:space="0" w:color="auto"/>
      </w:divBdr>
      <w:divsChild>
        <w:div w:id="1307587057">
          <w:marLeft w:val="0"/>
          <w:marRight w:val="0"/>
          <w:marTop w:val="0"/>
          <w:marBottom w:val="0"/>
          <w:divBdr>
            <w:top w:val="none" w:sz="0" w:space="0" w:color="auto"/>
            <w:left w:val="none" w:sz="0" w:space="0" w:color="auto"/>
            <w:bottom w:val="none" w:sz="0" w:space="0" w:color="auto"/>
            <w:right w:val="none" w:sz="0" w:space="0" w:color="auto"/>
          </w:divBdr>
          <w:divsChild>
            <w:div w:id="1307587050">
              <w:marLeft w:val="0"/>
              <w:marRight w:val="0"/>
              <w:marTop w:val="0"/>
              <w:marBottom w:val="0"/>
              <w:divBdr>
                <w:top w:val="none" w:sz="0" w:space="0" w:color="auto"/>
                <w:left w:val="none" w:sz="0" w:space="0" w:color="auto"/>
                <w:bottom w:val="none" w:sz="0" w:space="0" w:color="auto"/>
                <w:right w:val="none" w:sz="0" w:space="0" w:color="auto"/>
              </w:divBdr>
            </w:div>
            <w:div w:id="1307587051">
              <w:marLeft w:val="0"/>
              <w:marRight w:val="0"/>
              <w:marTop w:val="0"/>
              <w:marBottom w:val="0"/>
              <w:divBdr>
                <w:top w:val="none" w:sz="0" w:space="0" w:color="auto"/>
                <w:left w:val="none" w:sz="0" w:space="0" w:color="auto"/>
                <w:bottom w:val="none" w:sz="0" w:space="0" w:color="auto"/>
                <w:right w:val="none" w:sz="0" w:space="0" w:color="auto"/>
              </w:divBdr>
              <w:divsChild>
                <w:div w:id="1307587060">
                  <w:marLeft w:val="0"/>
                  <w:marRight w:val="0"/>
                  <w:marTop w:val="0"/>
                  <w:marBottom w:val="0"/>
                  <w:divBdr>
                    <w:top w:val="none" w:sz="0" w:space="0" w:color="auto"/>
                    <w:left w:val="none" w:sz="0" w:space="0" w:color="auto"/>
                    <w:bottom w:val="none" w:sz="0" w:space="0" w:color="auto"/>
                    <w:right w:val="none" w:sz="0" w:space="0" w:color="auto"/>
                  </w:divBdr>
                </w:div>
              </w:divsChild>
            </w:div>
            <w:div w:id="1307587055">
              <w:marLeft w:val="0"/>
              <w:marRight w:val="0"/>
              <w:marTop w:val="120"/>
              <w:marBottom w:val="0"/>
              <w:divBdr>
                <w:top w:val="none" w:sz="0" w:space="0" w:color="auto"/>
                <w:left w:val="none" w:sz="0" w:space="0" w:color="auto"/>
                <w:bottom w:val="none" w:sz="0" w:space="0" w:color="auto"/>
                <w:right w:val="none" w:sz="0" w:space="0" w:color="auto"/>
              </w:divBdr>
            </w:div>
          </w:divsChild>
        </w:div>
        <w:div w:id="1307587059">
          <w:marLeft w:val="0"/>
          <w:marRight w:val="0"/>
          <w:marTop w:val="0"/>
          <w:marBottom w:val="0"/>
          <w:divBdr>
            <w:top w:val="none" w:sz="0" w:space="0" w:color="auto"/>
            <w:left w:val="none" w:sz="0" w:space="0" w:color="auto"/>
            <w:bottom w:val="none" w:sz="0" w:space="0" w:color="auto"/>
            <w:right w:val="none" w:sz="0" w:space="0" w:color="auto"/>
          </w:divBdr>
          <w:divsChild>
            <w:div w:id="1307587053">
              <w:marLeft w:val="0"/>
              <w:marRight w:val="0"/>
              <w:marTop w:val="75"/>
              <w:marBottom w:val="0"/>
              <w:divBdr>
                <w:top w:val="none" w:sz="0" w:space="0" w:color="auto"/>
                <w:left w:val="none" w:sz="0" w:space="0" w:color="auto"/>
                <w:bottom w:val="none" w:sz="0" w:space="0" w:color="auto"/>
                <w:right w:val="none" w:sz="0" w:space="0" w:color="auto"/>
              </w:divBdr>
              <w:divsChild>
                <w:div w:id="1307587056">
                  <w:marLeft w:val="0"/>
                  <w:marRight w:val="0"/>
                  <w:marTop w:val="0"/>
                  <w:marBottom w:val="0"/>
                  <w:divBdr>
                    <w:top w:val="none" w:sz="0" w:space="0" w:color="auto"/>
                    <w:left w:val="none" w:sz="0" w:space="0" w:color="auto"/>
                    <w:bottom w:val="none" w:sz="0" w:space="0" w:color="auto"/>
                    <w:right w:val="none" w:sz="0" w:space="0" w:color="auto"/>
                  </w:divBdr>
                  <w:divsChild>
                    <w:div w:id="1307587054">
                      <w:marLeft w:val="0"/>
                      <w:marRight w:val="0"/>
                      <w:marTop w:val="0"/>
                      <w:marBottom w:val="0"/>
                      <w:divBdr>
                        <w:top w:val="none" w:sz="0" w:space="0" w:color="auto"/>
                        <w:left w:val="none" w:sz="0" w:space="0" w:color="auto"/>
                        <w:bottom w:val="none" w:sz="0" w:space="0" w:color="auto"/>
                        <w:right w:val="none" w:sz="0" w:space="0" w:color="auto"/>
                      </w:divBdr>
                    </w:div>
                    <w:div w:id="1307587058">
                      <w:marLeft w:val="0"/>
                      <w:marRight w:val="0"/>
                      <w:marTop w:val="0"/>
                      <w:marBottom w:val="0"/>
                      <w:divBdr>
                        <w:top w:val="none" w:sz="0" w:space="0" w:color="auto"/>
                        <w:left w:val="none" w:sz="0" w:space="0" w:color="auto"/>
                        <w:bottom w:val="single" w:sz="6" w:space="9" w:color="F5F5F5"/>
                        <w:right w:val="none" w:sz="0" w:space="5" w:color="auto"/>
                      </w:divBdr>
                    </w:div>
                  </w:divsChild>
                </w:div>
              </w:divsChild>
            </w:div>
          </w:divsChild>
        </w:div>
      </w:divsChild>
    </w:div>
    <w:div w:id="13075870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131</TotalTime>
  <Pages>2</Pages>
  <Words>112</Words>
  <Characters>643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科目代码：823 科目名称：微机（含单片机）原理及应用</dc:title>
  <dc:subject/>
  <dc:creator>管德清</dc:creator>
  <cp:keywords/>
  <dc:description/>
  <cp:lastModifiedBy>微软用户</cp:lastModifiedBy>
  <cp:revision>3</cp:revision>
  <dcterms:created xsi:type="dcterms:W3CDTF">2016-05-18T14:02:00Z</dcterms:created>
  <dcterms:modified xsi:type="dcterms:W3CDTF">2016-05-19T02:54:00Z</dcterms:modified>
</cp:coreProperties>
</file>